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EA</w:t>
      </w:r>
      <w:r>
        <w:rPr>
          <w:rFonts w:hint="eastAsia"/>
          <w:b/>
          <w:sz w:val="32"/>
          <w:lang w:val="en-US" w:eastAsia="zh-CN"/>
        </w:rPr>
        <w:t>外文学术</w:t>
      </w:r>
      <w:r>
        <w:rPr>
          <w:rFonts w:hint="eastAsia"/>
          <w:b/>
          <w:sz w:val="32"/>
        </w:rPr>
        <w:t>资源库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简单介绍EA数据库</w:t>
      </w:r>
    </w:p>
    <w:p>
      <w:pPr>
        <w:spacing w:line="360" w:lineRule="auto"/>
        <w:ind w:left="200"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EA是集全文、文摘、引文一站式外文学术资源服务平台。</w:t>
      </w:r>
    </w:p>
    <w:p>
      <w:pPr>
        <w:spacing w:line="360" w:lineRule="auto"/>
        <w:ind w:left="200"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全文：</w:t>
      </w:r>
      <w:r>
        <w:rPr>
          <w:rFonts w:hint="eastAsia" w:ascii="宋体" w:hAnsi="宋体" w:eastAsia="宋体" w:cs="宋体"/>
          <w:lang w:val="en-US" w:eastAsia="zh-CN"/>
        </w:rPr>
        <w:t>全平台目前有</w:t>
      </w:r>
      <w:r>
        <w:rPr>
          <w:rFonts w:hint="eastAsia" w:ascii="宋体" w:hAnsi="宋体" w:eastAsia="宋体" w:cs="宋体"/>
          <w:b/>
          <w:bCs/>
          <w:lang w:val="en-US" w:eastAsia="zh-CN"/>
        </w:rPr>
        <w:t>1</w:t>
      </w:r>
      <w:r>
        <w:rPr>
          <w:rFonts w:hint="default" w:ascii="宋体" w:hAnsi="宋体" w:eastAsia="宋体" w:cs="宋体"/>
          <w:b/>
          <w:bCs/>
          <w:lang w:val="en-US" w:eastAsia="zh-CN"/>
        </w:rPr>
        <w:t>.4</w:t>
      </w:r>
      <w:r>
        <w:rPr>
          <w:rFonts w:hint="eastAsia" w:ascii="宋体" w:hAnsi="宋体" w:eastAsia="宋体" w:cs="宋体"/>
          <w:b/>
          <w:bCs/>
          <w:lang w:val="en-US" w:eastAsia="zh-CN"/>
        </w:rPr>
        <w:t>亿</w:t>
      </w:r>
      <w:r>
        <w:rPr>
          <w:rFonts w:hint="eastAsia" w:ascii="宋体" w:hAnsi="宋体" w:eastAsia="宋体" w:cs="宋体"/>
          <w:lang w:val="en-US" w:eastAsia="zh-CN"/>
        </w:rPr>
        <w:t>篇含DOI标识学术类资源，其中</w:t>
      </w:r>
      <w:r>
        <w:rPr>
          <w:rFonts w:hint="eastAsia" w:ascii="宋体" w:hAnsi="宋体" w:eastAsia="宋体" w:cs="宋体"/>
          <w:b/>
          <w:bCs/>
          <w:lang w:val="en-US" w:eastAsia="zh-CN"/>
        </w:rPr>
        <w:t>6300篇</w:t>
      </w:r>
      <w:r>
        <w:rPr>
          <w:rFonts w:hint="eastAsia" w:ascii="宋体" w:hAnsi="宋体" w:eastAsia="宋体" w:cs="宋体"/>
          <w:lang w:val="en-US" w:eastAsia="zh-CN"/>
        </w:rPr>
        <w:t>全文可直接下载，不能直接下载的资源可通过二次文献获取的方式（email，原文传递），目前也在构建区域学术资源共享服务，通过区域联盟共享实现文献互助。</w:t>
      </w:r>
    </w:p>
    <w:p>
      <w:pPr>
        <w:spacing w:line="360" w:lineRule="auto"/>
        <w:ind w:left="200"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文摘：</w:t>
      </w:r>
      <w:r>
        <w:rPr>
          <w:rFonts w:hint="eastAsia" w:ascii="宋体" w:hAnsi="宋体" w:eastAsia="宋体" w:cs="宋体"/>
          <w:lang w:val="en-US" w:eastAsia="zh-CN"/>
        </w:rPr>
        <w:t>平台提供超过1亿篇文章简介（文摘）信息。</w:t>
      </w:r>
    </w:p>
    <w:p>
      <w:pPr>
        <w:spacing w:line="360" w:lineRule="auto"/>
        <w:ind w:left="200"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引文：</w:t>
      </w:r>
      <w:r>
        <w:rPr>
          <w:rFonts w:hint="eastAsia" w:ascii="宋体" w:hAnsi="宋体" w:eastAsia="宋体" w:cs="宋体"/>
          <w:lang w:val="en-US" w:eastAsia="zh-CN"/>
        </w:rPr>
        <w:t>引文数据不低于28亿条，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自加工的引文与被引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用（</w:t>
      </w:r>
      <w:r>
        <w:rPr>
          <w:rFonts w:hint="eastAsia" w:asciiTheme="minorEastAsia" w:hAnsiTheme="minorEastAsia"/>
          <w:szCs w:val="21"/>
        </w:rPr>
        <w:t>资源库使用数据解析功能标记参考文献，形成自己的引文网络数据库，提供文献的引用和被引用情况。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）。</w:t>
      </w:r>
    </w:p>
    <w:p>
      <w:pPr>
        <w:spacing w:line="360" w:lineRule="auto"/>
        <w:ind w:left="200"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综述：市面上有很多类似的外文服务平台（如寻知、经纶、古扬），这类传统的外文平台都是基于元数据层的“统一搜索+二次文献获取（email传递）”，而EA资源库是纯学术类的外文文献统一检索，本身集“全文+文摘+引文”的综合学术服务平台，另外最受图书馆关注的是对学术文献做了深度二次加工，实现了更多、更丰富可靠的学术服务【包括：引文、文摘、深度加工的元数据、期刊导航ccc（13万种期刊导航）、图表信息、科研辅助工具等（如作者消歧、机构消歧、学科分析等工具）】</w:t>
      </w:r>
    </w:p>
    <w:p>
      <w:pPr>
        <w:numPr>
          <w:ilvl w:val="0"/>
          <w:numId w:val="1"/>
        </w:numPr>
        <w:spacing w:line="360" w:lineRule="auto"/>
        <w:ind w:left="460" w:leftChars="0" w:hanging="460" w:firstLineChars="0"/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>版权是如何解决的？</w:t>
      </w:r>
    </w:p>
    <w:p>
      <w:pPr>
        <w:spacing w:line="360" w:lineRule="auto"/>
        <w:ind w:left="200"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文献资源的版权本质需要注意两个层面（</w:t>
      </w:r>
      <w:r>
        <w:rPr>
          <w:rFonts w:hint="eastAsia" w:ascii="宋体" w:hAnsi="宋体" w:eastAsia="宋体" w:cs="宋体"/>
          <w:b/>
          <w:bCs/>
          <w:lang w:val="en-US" w:eastAsia="zh-CN"/>
        </w:rPr>
        <w:t>元数据和全文的版权</w:t>
      </w:r>
      <w:r>
        <w:rPr>
          <w:rFonts w:hint="eastAsia" w:ascii="宋体" w:hAnsi="宋体" w:eastAsia="宋体" w:cs="宋体"/>
          <w:lang w:val="en-US" w:eastAsia="zh-CN"/>
        </w:rPr>
        <w:t>）</w:t>
      </w:r>
    </w:p>
    <w:p>
      <w:pPr>
        <w:spacing w:line="360" w:lineRule="auto"/>
        <w:ind w:left="200"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元数据：</w:t>
      </w:r>
      <w:r>
        <w:rPr>
          <w:rFonts w:hint="eastAsia" w:ascii="宋体" w:hAnsi="宋体" w:eastAsia="宋体" w:cs="宋体"/>
          <w:lang w:val="en-US" w:eastAsia="zh-CN"/>
        </w:rPr>
        <w:t>EA所有元数据都是与国外机构官方合作授权获取（基础元数据），另外通过对文献的深度加工，极大丰富了元数据信息，对文献揭示更加全面。【通过信息揭示可以极大的提升科研人员阅读文献的效率】</w:t>
      </w:r>
    </w:p>
    <w:p>
      <w:pPr>
        <w:spacing w:line="360" w:lineRule="auto"/>
        <w:ind w:left="200" w:firstLine="420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全文：</w:t>
      </w:r>
      <w:r>
        <w:rPr>
          <w:rFonts w:hint="eastAsia" w:ascii="宋体" w:hAnsi="宋体" w:eastAsia="宋体" w:cs="宋体"/>
          <w:lang w:val="en-US" w:eastAsia="zh-CN"/>
        </w:rPr>
        <w:t>众多学术文献是可以从互联网下载（目前整合超过2.3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亿下载地址，6300万篇pdf下载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该全文全部由互联网提供，非我们平台直接提供，所以这部分全文的获取是没有版权问题的）</w:t>
      </w:r>
    </w:p>
    <w:p>
      <w:pPr>
        <w:spacing w:line="360" w:lineRule="auto"/>
        <w:ind w:left="200" w:firstLine="420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color w:val="FF0000"/>
          <w:kern w:val="0"/>
          <w:sz w:val="22"/>
          <w:lang w:val="en-US" w:eastAsia="zh-CN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互联网下载的全文有OA和商业类数据全文（商业类全文可能来源个人学术博客、期刊网站、机构知识库、基金平台、预印本平台等。）这类全文提供本身没有任何法律问题，其他不能提供全文的资源，我们提供二次文献获取方式。（文献传递我们也与CASHL和NSTL机构合作，资源来源都很正规。另外我们平台也与作者交流请求，后期也正在努力构建区域共享互助服务。）</w:t>
      </w:r>
    </w:p>
    <w:p>
      <w:pPr>
        <w:numPr>
          <w:ilvl w:val="0"/>
          <w:numId w:val="1"/>
        </w:numPr>
        <w:spacing w:line="360" w:lineRule="auto"/>
        <w:ind w:left="460" w:leftChars="0" w:hanging="460" w:firstLineChars="0"/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>平台对学术资源的覆盖情况怎么样？</w:t>
      </w:r>
    </w:p>
    <w:p>
      <w:pPr>
        <w:spacing w:line="360" w:lineRule="auto"/>
        <w:ind w:left="200" w:firstLine="420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国外主流数据库Scopus，WOS，EI等文摘与引文索引由于收录范围不一样，每篇文献的因子计算范围也不一样。EA资源库收录了13万种期刊，含有26亿条引文数据，收录范围更广泛和全面准确。</w:t>
      </w:r>
    </w:p>
    <w:p>
      <w:pPr>
        <w:spacing w:line="360" w:lineRule="auto"/>
        <w:ind w:left="200" w:firstLine="420"/>
        <w:rPr>
          <w:rFonts w:hint="default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现有资源基本可覆盖主流数据库90%以上，详情如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下表：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80"/>
        <w:gridCol w:w="1676"/>
        <w:gridCol w:w="1413"/>
        <w:gridCol w:w="1983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86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数据库名称</w:t>
            </w:r>
          </w:p>
        </w:tc>
        <w:tc>
          <w:tcPr>
            <w:tcW w:w="98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收录数</w:t>
            </w:r>
          </w:p>
        </w:tc>
        <w:tc>
          <w:tcPr>
            <w:tcW w:w="829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类型</w:t>
            </w:r>
          </w:p>
        </w:tc>
        <w:tc>
          <w:tcPr>
            <w:tcW w:w="116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EA收录数</w:t>
            </w:r>
          </w:p>
        </w:tc>
        <w:tc>
          <w:tcPr>
            <w:tcW w:w="7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868" w:type="pct"/>
          </w:tcPr>
          <w:p>
            <w:pPr>
              <w:spacing w:line="360" w:lineRule="auto"/>
            </w:pPr>
            <w:r>
              <w:t>Web</w:t>
            </w:r>
            <w:r>
              <w:rPr>
                <w:rFonts w:hint="eastAsia"/>
              </w:rPr>
              <w:t xml:space="preserve"> </w:t>
            </w:r>
            <w:r>
              <w:t>of Science</w:t>
            </w:r>
          </w:p>
        </w:tc>
        <w:tc>
          <w:tcPr>
            <w:tcW w:w="983" w:type="pct"/>
          </w:tcPr>
          <w:p>
            <w:pPr>
              <w:spacing w:line="360" w:lineRule="auto"/>
            </w:pPr>
            <w:r>
              <w:t>SCI+SSCI</w:t>
            </w:r>
            <w:r>
              <w:rPr>
                <w:rFonts w:hint="eastAsia"/>
              </w:rPr>
              <w:t>+</w:t>
            </w:r>
            <w:r>
              <w:t>CPCI+</w:t>
            </w:r>
          </w:p>
          <w:p>
            <w:pPr>
              <w:spacing w:line="360" w:lineRule="auto"/>
            </w:pPr>
            <w:r>
              <w:t>InCites+ESI+JCR</w:t>
            </w:r>
          </w:p>
        </w:tc>
        <w:tc>
          <w:tcPr>
            <w:tcW w:w="829" w:type="pct"/>
          </w:tcPr>
          <w:p>
            <w:pPr>
              <w:spacing w:line="360" w:lineRule="auto"/>
            </w:pPr>
            <w:r>
              <w:t>引文数据库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分析工具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  <w:tc>
          <w:tcPr>
            <w:tcW w:w="1163" w:type="pct"/>
          </w:tcPr>
          <w:p>
            <w:pPr>
              <w:spacing w:line="360" w:lineRule="auto"/>
            </w:pPr>
            <w:r>
              <w:t>A&amp;HCI+SCIE+SCI+</w:t>
            </w:r>
          </w:p>
          <w:p>
            <w:pPr>
              <w:spacing w:line="360" w:lineRule="auto"/>
            </w:pPr>
            <w:r>
              <w:t>ESCI+SSCI</w:t>
            </w:r>
            <w:r>
              <w:rPr>
                <w:rFonts w:hint="eastAsia"/>
              </w:rPr>
              <w:t>+Medline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包含23000种期刊</w:t>
            </w:r>
          </w:p>
        </w:tc>
        <w:tc>
          <w:tcPr>
            <w:tcW w:w="7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26亿引文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无分析工具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3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86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EI（工程索引）</w:t>
            </w:r>
          </w:p>
        </w:tc>
        <w:tc>
          <w:tcPr>
            <w:tcW w:w="983" w:type="pct"/>
          </w:tcPr>
          <w:p>
            <w:pPr>
              <w:spacing w:line="360" w:lineRule="auto"/>
            </w:pPr>
          </w:p>
        </w:tc>
        <w:tc>
          <w:tcPr>
            <w:tcW w:w="829" w:type="pct"/>
          </w:tcPr>
          <w:p>
            <w:pPr>
              <w:spacing w:line="360" w:lineRule="auto"/>
            </w:pPr>
            <w:r>
              <w:t>引文数据库</w:t>
            </w:r>
          </w:p>
          <w:p>
            <w:pPr>
              <w:spacing w:line="360" w:lineRule="auto"/>
            </w:pPr>
          </w:p>
        </w:tc>
        <w:tc>
          <w:tcPr>
            <w:tcW w:w="116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包含EI期刊3533种</w:t>
            </w:r>
          </w:p>
        </w:tc>
        <w:tc>
          <w:tcPr>
            <w:tcW w:w="7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26亿引文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  <w:tc>
          <w:tcPr>
            <w:tcW w:w="86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Science Direct</w:t>
            </w:r>
            <w:r>
              <w:t xml:space="preserve"> </w:t>
            </w:r>
          </w:p>
        </w:tc>
        <w:tc>
          <w:tcPr>
            <w:tcW w:w="98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4059种期刊</w:t>
            </w:r>
          </w:p>
        </w:tc>
        <w:tc>
          <w:tcPr>
            <w:tcW w:w="829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全文数据库</w:t>
            </w:r>
          </w:p>
        </w:tc>
        <w:tc>
          <w:tcPr>
            <w:tcW w:w="116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3672种期刊</w:t>
            </w:r>
          </w:p>
        </w:tc>
        <w:tc>
          <w:tcPr>
            <w:tcW w:w="7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占比90%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4</w:t>
            </w:r>
          </w:p>
        </w:tc>
        <w:tc>
          <w:tcPr>
            <w:tcW w:w="86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SpringerLink</w:t>
            </w:r>
            <w:r>
              <w:t xml:space="preserve"> </w:t>
            </w:r>
          </w:p>
        </w:tc>
        <w:tc>
          <w:tcPr>
            <w:tcW w:w="98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3784种期刊</w:t>
            </w:r>
          </w:p>
        </w:tc>
        <w:tc>
          <w:tcPr>
            <w:tcW w:w="829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全文数据库</w:t>
            </w:r>
          </w:p>
        </w:tc>
        <w:tc>
          <w:tcPr>
            <w:tcW w:w="116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3468种期刊</w:t>
            </w:r>
          </w:p>
        </w:tc>
        <w:tc>
          <w:tcPr>
            <w:tcW w:w="7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占比91.6%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5</w:t>
            </w:r>
          </w:p>
        </w:tc>
        <w:tc>
          <w:tcPr>
            <w:tcW w:w="86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Wiley</w:t>
            </w:r>
          </w:p>
        </w:tc>
        <w:tc>
          <w:tcPr>
            <w:tcW w:w="98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2060种期刊</w:t>
            </w:r>
          </w:p>
        </w:tc>
        <w:tc>
          <w:tcPr>
            <w:tcW w:w="829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全文数据库</w:t>
            </w:r>
          </w:p>
        </w:tc>
        <w:tc>
          <w:tcPr>
            <w:tcW w:w="116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1906种期刊</w:t>
            </w:r>
          </w:p>
        </w:tc>
        <w:tc>
          <w:tcPr>
            <w:tcW w:w="7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占比92.5%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6</w:t>
            </w:r>
          </w:p>
        </w:tc>
        <w:tc>
          <w:tcPr>
            <w:tcW w:w="86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JSTOR西文过刊库</w:t>
            </w:r>
          </w:p>
        </w:tc>
        <w:tc>
          <w:tcPr>
            <w:tcW w:w="98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829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全文数据库</w:t>
            </w:r>
          </w:p>
        </w:tc>
        <w:tc>
          <w:tcPr>
            <w:tcW w:w="116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426种期刊</w:t>
            </w:r>
          </w:p>
        </w:tc>
        <w:tc>
          <w:tcPr>
            <w:tcW w:w="778" w:type="pct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7</w:t>
            </w:r>
          </w:p>
        </w:tc>
        <w:tc>
          <w:tcPr>
            <w:tcW w:w="86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SAGE过刊库</w:t>
            </w:r>
          </w:p>
        </w:tc>
        <w:tc>
          <w:tcPr>
            <w:tcW w:w="98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982种期刊</w:t>
            </w:r>
          </w:p>
        </w:tc>
        <w:tc>
          <w:tcPr>
            <w:tcW w:w="829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全文数据库</w:t>
            </w:r>
          </w:p>
        </w:tc>
        <w:tc>
          <w:tcPr>
            <w:tcW w:w="116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973种期刊</w:t>
            </w:r>
          </w:p>
        </w:tc>
        <w:tc>
          <w:tcPr>
            <w:tcW w:w="7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占比99%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8</w:t>
            </w:r>
          </w:p>
        </w:tc>
        <w:tc>
          <w:tcPr>
            <w:tcW w:w="86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Emerald全文期刊库</w:t>
            </w:r>
          </w:p>
        </w:tc>
        <w:tc>
          <w:tcPr>
            <w:tcW w:w="98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503种期刊</w:t>
            </w:r>
          </w:p>
        </w:tc>
        <w:tc>
          <w:tcPr>
            <w:tcW w:w="829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全文数据库</w:t>
            </w:r>
          </w:p>
        </w:tc>
        <w:tc>
          <w:tcPr>
            <w:tcW w:w="1163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482种期刊</w:t>
            </w:r>
          </w:p>
        </w:tc>
        <w:tc>
          <w:tcPr>
            <w:tcW w:w="778" w:type="pct"/>
          </w:tcPr>
          <w:p>
            <w:pPr>
              <w:spacing w:line="360" w:lineRule="auto"/>
            </w:pPr>
            <w:r>
              <w:rPr>
                <w:rFonts w:hint="eastAsia"/>
              </w:rPr>
              <w:t>占比96%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460" w:leftChars="0" w:hanging="460" w:firstLineChars="0"/>
        <w:rPr>
          <w:rFonts w:hint="default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>平台的更新情况怎么样？</w:t>
      </w:r>
    </w:p>
    <w:p>
      <w:pPr>
        <w:spacing w:line="360" w:lineRule="auto"/>
        <w:ind w:left="200" w:firstLine="420"/>
        <w:rPr>
          <w:rFonts w:hint="default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EA数据库基本按月更新，与主流数据库的更新覆盖基本在三个月内完成更新；</w:t>
      </w:r>
    </w:p>
    <w:p>
      <w:pPr>
        <w:spacing w:line="360" w:lineRule="auto"/>
        <w:ind w:left="200" w:firstLine="420"/>
        <w:rPr>
          <w:rFonts w:hint="default" w:ascii="宋体" w:hAnsi="宋体" w:eastAsia="宋体" w:cs="宋体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460" w:leftChars="0" w:hanging="460" w:firstLineChars="0"/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>资源库优势特点</w:t>
      </w:r>
    </w:p>
    <w:p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  <w:lang w:val="en-US" w:eastAsia="zh-CN"/>
        </w:rPr>
        <w:t>5.1</w:t>
      </w:r>
      <w:r>
        <w:rPr>
          <w:rFonts w:hint="eastAsia"/>
          <w:b/>
          <w:sz w:val="22"/>
        </w:rPr>
        <w:t>无版权问题：</w:t>
      </w:r>
    </w:p>
    <w:p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  <w:lang w:val="en-US" w:eastAsia="zh-CN"/>
        </w:rPr>
        <w:t>5.2</w:t>
      </w:r>
      <w:r>
        <w:rPr>
          <w:rFonts w:hint="eastAsia"/>
          <w:b/>
          <w:sz w:val="22"/>
        </w:rPr>
        <w:t>服务</w:t>
      </w:r>
      <w:r>
        <w:rPr>
          <w:rFonts w:hint="eastAsia"/>
          <w:b/>
          <w:sz w:val="22"/>
          <w:lang w:val="en-US" w:eastAsia="zh-CN"/>
        </w:rPr>
        <w:t>多元化</w:t>
      </w:r>
      <w:r>
        <w:rPr>
          <w:rFonts w:hint="eastAsia"/>
          <w:b/>
          <w:sz w:val="22"/>
        </w:rPr>
        <w:t>：</w:t>
      </w:r>
    </w:p>
    <w:p>
      <w:pPr>
        <w:spacing w:line="360" w:lineRule="auto"/>
        <w:ind w:left="200" w:firstLine="420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1、细粒度数据：提供1.2亿篇文献的细粒度数据，包括图表、参考文献、文摘、基金信息、作者、作者机构、作者Email地址、文章目录等。</w:t>
      </w:r>
    </w:p>
    <w:p>
      <w:pPr>
        <w:spacing w:line="360" w:lineRule="auto"/>
        <w:ind w:left="200" w:firstLine="420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2、API接口：提供API接口，可以集成到三大国外发现系统：Primo、Summon和EDS。也可集成到机构知识库和学术成果展示平台</w:t>
      </w:r>
    </w:p>
    <w:p>
      <w:pPr>
        <w:spacing w:line="360" w:lineRule="auto"/>
        <w:ind w:left="200" w:firstLine="420"/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3、本地镜像：提供按期刊或学科打包的本地镜像服务，大量的全文数据可作为客户单位研究使用的算法语料和数据集，来训练自己的模型。</w:t>
      </w:r>
    </w:p>
    <w:p>
      <w:pPr>
        <w:spacing w:line="360" w:lineRule="auto"/>
        <w:ind w:firstLine="420"/>
        <w:rPr>
          <w:rFonts w:hint="eastAsia"/>
        </w:rPr>
      </w:pPr>
    </w:p>
    <w:p>
      <w:pPr>
        <w:numPr>
          <w:ilvl w:val="0"/>
          <w:numId w:val="1"/>
        </w:numPr>
        <w:spacing w:line="360" w:lineRule="auto"/>
        <w:ind w:left="460" w:leftChars="0" w:hanging="460" w:firstLineChars="0"/>
        <w:rPr>
          <w:rFonts w:hint="default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4"/>
          <w:szCs w:val="22"/>
          <w:lang w:val="en-US" w:eastAsia="zh-CN" w:bidi="ar-SA"/>
        </w:rPr>
        <w:t>总结</w:t>
      </w:r>
    </w:p>
    <w:p>
      <w:pPr>
        <w:spacing w:line="360" w:lineRule="auto"/>
        <w:ind w:firstLine="420"/>
      </w:pPr>
      <w:r>
        <w:rPr>
          <w:rFonts w:hint="eastAsia"/>
        </w:rPr>
        <w:t>1、一站式解决所有外文学术文献</w:t>
      </w:r>
      <w:r>
        <w:rPr>
          <w:rFonts w:hint="eastAsia"/>
          <w:b/>
        </w:rPr>
        <w:t>发现、获取</w:t>
      </w:r>
      <w:r>
        <w:rPr>
          <w:rFonts w:hint="eastAsia"/>
        </w:rPr>
        <w:t>的问题，消除信息差。对于没有买全数据库的中小型图书馆能通过EA资源库检索、发现、下载学术文献，即便本馆没有购买的数据库也可通过</w:t>
      </w:r>
      <w:r>
        <w:rPr>
          <w:rFonts w:hint="eastAsia"/>
          <w:lang w:val="en-US" w:eastAsia="zh-CN"/>
        </w:rPr>
        <w:t>EA</w:t>
      </w:r>
      <w:r>
        <w:rPr>
          <w:rFonts w:hint="eastAsia"/>
        </w:rPr>
        <w:t>文献保障平台最终获取到全文。</w:t>
      </w:r>
    </w:p>
    <w:p>
      <w:pPr>
        <w:spacing w:line="360" w:lineRule="auto"/>
        <w:ind w:firstLine="420"/>
      </w:pPr>
      <w:r>
        <w:rPr>
          <w:rFonts w:hint="eastAsia"/>
        </w:rPr>
        <w:t>2、提高科研人员阅读效率，降低对外文数据库的依赖程度。传统模式查完引文数据库查全文，然后阅读文献，在目前信息过载的情况下大量时间被用在查找和阅读上，利用EA平台可以极大提高学校每个科研人员的效率。</w:t>
      </w:r>
    </w:p>
    <w:p>
      <w:pPr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目前</w:t>
      </w:r>
      <w:r>
        <w:rPr>
          <w:rFonts w:hint="eastAsia"/>
          <w:b/>
          <w:sz w:val="24"/>
          <w:lang w:val="en-US" w:eastAsia="zh-CN"/>
        </w:rPr>
        <w:t>全国</w:t>
      </w:r>
      <w:r>
        <w:rPr>
          <w:rFonts w:hint="eastAsia"/>
          <w:b/>
          <w:sz w:val="24"/>
        </w:rPr>
        <w:t>用户</w:t>
      </w:r>
      <w:r>
        <w:rPr>
          <w:rFonts w:hint="eastAsia"/>
          <w:b/>
          <w:sz w:val="24"/>
          <w:lang w:val="en-US" w:eastAsia="zh-CN"/>
        </w:rPr>
        <w:t>案例情况</w:t>
      </w:r>
    </w:p>
    <w:p>
      <w:pPr>
        <w:pStyle w:val="6"/>
        <w:spacing w:line="360" w:lineRule="auto"/>
        <w:ind w:left="460" w:firstLine="0" w:firstLineChars="0"/>
        <w:rPr>
          <w:rFonts w:hint="eastAsia"/>
        </w:rPr>
      </w:pPr>
      <w:r>
        <w:rPr>
          <w:rFonts w:hint="eastAsia"/>
        </w:rPr>
        <w:t>目前正在使用的用户超过了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0家，典型用户包含如下：</w:t>
      </w:r>
    </w:p>
    <w:p>
      <w:pPr>
        <w:pStyle w:val="6"/>
        <w:spacing w:line="360" w:lineRule="auto"/>
        <w:ind w:left="460" w:firstLine="0" w:firstLineChars="0"/>
        <w:rPr>
          <w:rFonts w:hint="eastAsia" w:eastAsiaTheme="minorEastAsia"/>
          <w:lang w:val="en-US" w:eastAsia="zh-CN"/>
        </w:rPr>
      </w:pPr>
      <w:r>
        <w:rPr>
          <w:rFonts w:hint="eastAsia"/>
        </w:rPr>
        <w:t>6.1、985院校，复旦大学、南京大学、中山大学、哈尔滨工业大学</w:t>
      </w:r>
      <w:r>
        <w:rPr>
          <w:rFonts w:hint="eastAsia"/>
          <w:lang w:val="en-US" w:eastAsia="zh-CN"/>
        </w:rPr>
        <w:t>等</w:t>
      </w:r>
    </w:p>
    <w:p>
      <w:pPr>
        <w:pStyle w:val="6"/>
        <w:spacing w:line="360" w:lineRule="auto"/>
        <w:ind w:left="460" w:firstLine="0" w:firstLineChars="0"/>
        <w:rPr>
          <w:rFonts w:hint="eastAsia"/>
        </w:rPr>
      </w:pPr>
      <w:r>
        <w:rPr>
          <w:rFonts w:hint="eastAsia"/>
        </w:rPr>
        <w:t>6.2、党校图书馆：中央党校、上海党校</w:t>
      </w:r>
    </w:p>
    <w:p>
      <w:pPr>
        <w:pStyle w:val="6"/>
        <w:spacing w:line="360" w:lineRule="auto"/>
        <w:ind w:left="460" w:firstLine="0" w:firstLineChars="0"/>
        <w:rPr>
          <w:rFonts w:hint="eastAsia"/>
        </w:rPr>
      </w:pPr>
      <w:r>
        <w:rPr>
          <w:rFonts w:hint="eastAsia"/>
        </w:rPr>
        <w:t>6.3、公共图书馆：福建省图书馆、南京图书馆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合肥市图书馆</w:t>
      </w:r>
      <w:r>
        <w:rPr>
          <w:rFonts w:hint="eastAsia"/>
        </w:rPr>
        <w:t xml:space="preserve">等     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使用网络链接</w:t>
      </w:r>
    </w:p>
    <w:p>
      <w:pPr>
        <w:pStyle w:val="6"/>
        <w:numPr>
          <w:numId w:val="0"/>
        </w:numPr>
        <w:spacing w:line="360" w:lineRule="auto"/>
        <w:ind w:leftChars="0"/>
        <w:rPr>
          <w:rFonts w:hint="default"/>
          <w:b/>
          <w:sz w:val="24"/>
          <w:lang w:val="en-US" w:eastAsia="zh-CN"/>
        </w:rPr>
      </w:pPr>
      <w:bookmarkStart w:id="0" w:name="_GoBack"/>
      <w:bookmarkEnd w:id="0"/>
    </w:p>
    <w:p>
      <w:pPr>
        <w:pStyle w:val="6"/>
        <w:numPr>
          <w:numId w:val="0"/>
        </w:numPr>
        <w:spacing w:line="360" w:lineRule="auto"/>
        <w:ind w:leftChars="0"/>
        <w:rPr>
          <w:rFonts w:hint="default"/>
          <w:b/>
          <w:sz w:val="24"/>
          <w:lang w:val="en-US" w:eastAsia="zh-CN"/>
        </w:rPr>
      </w:pPr>
      <w:r>
        <w:rPr>
          <w:rFonts w:hint="default"/>
          <w:b/>
          <w:sz w:val="24"/>
          <w:lang w:val="en-US" w:eastAsia="zh-CN"/>
        </w:rPr>
        <w:t>https://xueshu.libtools.com.cn/?tenant_id=%3Cspan%20class%3D</w:t>
      </w:r>
    </w:p>
    <w:p>
      <w:pPr>
        <w:pStyle w:val="6"/>
        <w:spacing w:line="360" w:lineRule="auto"/>
        <w:ind w:left="0" w:leftChars="0" w:firstLine="0" w:firstLineChars="0"/>
        <w:rPr>
          <w:rFonts w:hint="eastAsia"/>
        </w:rPr>
      </w:pP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2102A"/>
    <w:multiLevelType w:val="multilevel"/>
    <w:tmpl w:val="2EC2102A"/>
    <w:lvl w:ilvl="0" w:tentative="0">
      <w:start w:val="1"/>
      <w:numFmt w:val="japaneseCounting"/>
      <w:lvlText w:val="%1、"/>
      <w:lvlJc w:val="left"/>
      <w:pPr>
        <w:ind w:left="460" w:hanging="4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NjFmYzIxMGE2OThmYjMzZDY1MDM2MDgwM2EwYjMifQ=="/>
  </w:docVars>
  <w:rsids>
    <w:rsidRoot w:val="00A7632F"/>
    <w:rsid w:val="00A7632F"/>
    <w:rsid w:val="00AA12BF"/>
    <w:rsid w:val="00BB4C7F"/>
    <w:rsid w:val="00D76FB7"/>
    <w:rsid w:val="1D9562FE"/>
    <w:rsid w:val="1DDC6935"/>
    <w:rsid w:val="3D9FB121"/>
    <w:rsid w:val="576B60BE"/>
    <w:rsid w:val="5BCB87FE"/>
    <w:rsid w:val="5BDFE559"/>
    <w:rsid w:val="5EAE6869"/>
    <w:rsid w:val="5FCFB140"/>
    <w:rsid w:val="77D545E3"/>
    <w:rsid w:val="7F6FF978"/>
    <w:rsid w:val="8375D5F0"/>
    <w:rsid w:val="ED6D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297</Words>
  <Characters>1699</Characters>
  <Lines>14</Lines>
  <Paragraphs>3</Paragraphs>
  <TotalTime>18</TotalTime>
  <ScaleCrop>false</ScaleCrop>
  <LinksUpToDate>false</LinksUpToDate>
  <CharactersWithSpaces>1993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2023-11-29T19:19:00Z</dcterms:created>
  <dc:creator>User</dc:creator>
  <cp:lastModifiedBy>张老实</cp:lastModifiedBy>
  <dcterms:modified xsi:type="dcterms:W3CDTF">2024-04-09T00:52:25Z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CCAAEED66E9F4F0BA57F0E3B66051138_13</vt:lpwstr>
  </property>
</Properties>
</file>